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E5F0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Dječji vrtić „Bajka“</w:t>
      </w:r>
    </w:p>
    <w:p w14:paraId="43ACD179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 xml:space="preserve">Zagreb, </w:t>
      </w:r>
      <w:proofErr w:type="spellStart"/>
      <w:r>
        <w:rPr>
          <w:rFonts w:ascii="Times New Roman" w:hAnsi="Times New Roman"/>
          <w:b/>
          <w:sz w:val="24"/>
          <w:szCs w:val="24"/>
          <w:lang w:eastAsia="hr-HR"/>
        </w:rPr>
        <w:t>Zorkovačka</w:t>
      </w:r>
      <w:proofErr w:type="spellEnd"/>
      <w:r>
        <w:rPr>
          <w:rFonts w:ascii="Times New Roman" w:hAnsi="Times New Roman"/>
          <w:b/>
          <w:sz w:val="24"/>
          <w:szCs w:val="24"/>
          <w:lang w:eastAsia="hr-HR"/>
        </w:rPr>
        <w:t xml:space="preserve"> 8</w:t>
      </w:r>
    </w:p>
    <w:p w14:paraId="57ECEC04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37274639" w14:textId="48431B0F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KLASA: 110-01/2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E40FD6">
        <w:rPr>
          <w:rFonts w:ascii="Times New Roman" w:hAnsi="Times New Roman"/>
          <w:sz w:val="24"/>
          <w:szCs w:val="24"/>
          <w:lang w:eastAsia="hr-HR"/>
        </w:rPr>
        <w:t>-01/</w:t>
      </w:r>
      <w:r w:rsidR="00FE4F80">
        <w:rPr>
          <w:rFonts w:ascii="Times New Roman" w:hAnsi="Times New Roman"/>
          <w:sz w:val="24"/>
          <w:szCs w:val="24"/>
          <w:lang w:eastAsia="hr-HR"/>
        </w:rPr>
        <w:t>5</w:t>
      </w:r>
      <w:r w:rsidR="00063368">
        <w:rPr>
          <w:rFonts w:ascii="Times New Roman" w:hAnsi="Times New Roman"/>
          <w:sz w:val="24"/>
          <w:szCs w:val="24"/>
          <w:lang w:eastAsia="hr-HR"/>
        </w:rPr>
        <w:t>6</w:t>
      </w:r>
    </w:p>
    <w:p w14:paraId="78BDBA57" w14:textId="670CAC4F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URBROJ: 251-569-01-2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28117A">
        <w:rPr>
          <w:rFonts w:ascii="Times New Roman" w:hAnsi="Times New Roman"/>
          <w:sz w:val="24"/>
          <w:szCs w:val="24"/>
          <w:lang w:eastAsia="hr-HR"/>
        </w:rPr>
        <w:t>-1</w:t>
      </w:r>
    </w:p>
    <w:p w14:paraId="21A2A04E" w14:textId="182304FE" w:rsidR="001B0468" w:rsidRPr="00254B34" w:rsidRDefault="00AA4499" w:rsidP="009B6A5B">
      <w:pPr>
        <w:pStyle w:val="NoSpacing"/>
        <w:rPr>
          <w:rFonts w:ascii="Times New Roman" w:hAnsi="Times New Roman"/>
          <w:color w:val="FF0000"/>
          <w:sz w:val="24"/>
          <w:szCs w:val="24"/>
          <w:lang w:eastAsia="hr-HR"/>
        </w:rPr>
      </w:pPr>
      <w:r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>Zagreb,</w:t>
      </w:r>
      <w:r w:rsidR="003057F1"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 xml:space="preserve"> </w:t>
      </w:r>
      <w:r w:rsidR="00063368">
        <w:rPr>
          <w:rFonts w:ascii="Times New Roman" w:hAnsi="Times New Roman"/>
          <w:color w:val="000000" w:themeColor="text1"/>
          <w:sz w:val="24"/>
          <w:szCs w:val="24"/>
          <w:lang w:eastAsia="hr-HR"/>
        </w:rPr>
        <w:t>2</w:t>
      </w:r>
      <w:r w:rsidR="002263AC">
        <w:rPr>
          <w:rFonts w:ascii="Times New Roman" w:hAnsi="Times New Roman"/>
          <w:color w:val="000000" w:themeColor="text1"/>
          <w:sz w:val="24"/>
          <w:szCs w:val="24"/>
          <w:lang w:eastAsia="hr-HR"/>
        </w:rPr>
        <w:t>6</w:t>
      </w:r>
      <w:r w:rsidR="002D1A0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  <w:r w:rsidR="002263AC">
        <w:rPr>
          <w:rFonts w:ascii="Times New Roman" w:hAnsi="Times New Roman"/>
          <w:color w:val="000000" w:themeColor="text1"/>
          <w:sz w:val="24"/>
          <w:szCs w:val="24"/>
          <w:lang w:eastAsia="hr-HR"/>
        </w:rPr>
        <w:t>10</w:t>
      </w:r>
      <w:r w:rsidR="00F757E2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.202</w:t>
      </w:r>
      <w:r w:rsidR="00A67A1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6</w:t>
      </w:r>
      <w:r w:rsidR="00B04BE6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</w:p>
    <w:p w14:paraId="76EC9E2F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6E7D66B6" w14:textId="77777777" w:rsidR="001B0468" w:rsidRDefault="0028117A" w:rsidP="009B6A5B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temelju čl. 26. Zakona o predškolskom odgoju i obrazovanju (NN 10/97, 107/07, 94/13, 98/19</w:t>
      </w:r>
      <w:r w:rsidR="00675948">
        <w:rPr>
          <w:rFonts w:ascii="Times New Roman" w:hAnsi="Times New Roman"/>
          <w:sz w:val="24"/>
          <w:szCs w:val="24"/>
          <w:lang w:eastAsia="hr-HR"/>
        </w:rPr>
        <w:t>,</w:t>
      </w:r>
      <w:r w:rsidR="00407E56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="00675948">
        <w:rPr>
          <w:rFonts w:ascii="Times New Roman" w:hAnsi="Times New Roman"/>
          <w:sz w:val="24"/>
          <w:szCs w:val="24"/>
          <w:lang w:eastAsia="hr-HR"/>
        </w:rPr>
        <w:t>57/22</w:t>
      </w:r>
      <w:r w:rsidR="008218FA">
        <w:rPr>
          <w:rFonts w:ascii="Times New Roman" w:hAnsi="Times New Roman"/>
          <w:sz w:val="24"/>
          <w:szCs w:val="24"/>
          <w:lang w:eastAsia="hr-HR"/>
        </w:rPr>
        <w:t>, 101/23</w:t>
      </w:r>
      <w:r>
        <w:rPr>
          <w:rFonts w:ascii="Times New Roman" w:hAnsi="Times New Roman"/>
          <w:sz w:val="24"/>
          <w:szCs w:val="24"/>
          <w:lang w:eastAsia="hr-HR"/>
        </w:rPr>
        <w:t>) Dječji vrtić „Bajka“ objavljuje</w:t>
      </w:r>
    </w:p>
    <w:p w14:paraId="5BDA34D9" w14:textId="77777777" w:rsidR="001B0468" w:rsidRDefault="0028117A" w:rsidP="003A530F">
      <w:pPr>
        <w:pStyle w:val="NoSpacing"/>
        <w:jc w:val="center"/>
      </w:pPr>
      <w:r>
        <w:rPr>
          <w:rFonts w:ascii="Times New Roman" w:hAnsi="Times New Roman"/>
          <w:sz w:val="24"/>
          <w:szCs w:val="24"/>
          <w:lang w:eastAsia="hr-HR"/>
        </w:rPr>
        <w:br/>
      </w:r>
      <w:r>
        <w:rPr>
          <w:rFonts w:ascii="Times New Roman" w:hAnsi="Times New Roman"/>
          <w:b/>
          <w:sz w:val="24"/>
          <w:szCs w:val="24"/>
          <w:lang w:eastAsia="hr-HR"/>
        </w:rPr>
        <w:t>N A T J E Č A J</w:t>
      </w:r>
    </w:p>
    <w:p w14:paraId="5D2A55DA" w14:textId="6AEA6BC1" w:rsidR="001B0468" w:rsidRDefault="002263AC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KUHAR</w:t>
      </w:r>
      <w:r w:rsidR="002918D3">
        <w:rPr>
          <w:rFonts w:ascii="Times New Roman" w:hAnsi="Times New Roman"/>
          <w:b/>
          <w:sz w:val="24"/>
          <w:szCs w:val="24"/>
          <w:lang w:eastAsia="hr-HR"/>
        </w:rPr>
        <w:t>/</w:t>
      </w:r>
      <w:r>
        <w:rPr>
          <w:rFonts w:ascii="Times New Roman" w:hAnsi="Times New Roman"/>
          <w:b/>
          <w:sz w:val="24"/>
          <w:szCs w:val="24"/>
          <w:lang w:eastAsia="hr-HR"/>
        </w:rPr>
        <w:t>I</w:t>
      </w:r>
      <w:r w:rsidR="002918D3">
        <w:rPr>
          <w:rFonts w:ascii="Times New Roman" w:hAnsi="Times New Roman"/>
          <w:b/>
          <w:sz w:val="24"/>
          <w:szCs w:val="24"/>
          <w:lang w:eastAsia="hr-HR"/>
        </w:rPr>
        <w:t>CA</w:t>
      </w:r>
      <w:r w:rsidR="001D5EBE">
        <w:rPr>
          <w:rFonts w:ascii="Times New Roman" w:hAnsi="Times New Roman"/>
          <w:b/>
          <w:sz w:val="24"/>
          <w:szCs w:val="24"/>
          <w:lang w:eastAsia="hr-HR"/>
        </w:rPr>
        <w:t xml:space="preserve"> </w:t>
      </w:r>
      <w:r w:rsidR="00E31634">
        <w:rPr>
          <w:rFonts w:ascii="Times New Roman" w:hAnsi="Times New Roman"/>
          <w:b/>
          <w:sz w:val="24"/>
          <w:szCs w:val="24"/>
          <w:lang w:eastAsia="hr-HR"/>
        </w:rPr>
        <w:br/>
      </w:r>
      <w:r w:rsidR="00165940">
        <w:rPr>
          <w:rFonts w:ascii="Times New Roman" w:hAnsi="Times New Roman"/>
          <w:b/>
          <w:sz w:val="24"/>
          <w:szCs w:val="24"/>
          <w:lang w:eastAsia="hr-HR"/>
        </w:rPr>
        <w:t>-1</w:t>
      </w:r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izvršitelj</w:t>
      </w:r>
      <w:r w:rsidR="00254B34">
        <w:rPr>
          <w:rFonts w:ascii="Times New Roman" w:hAnsi="Times New Roman"/>
          <w:b/>
          <w:sz w:val="24"/>
          <w:szCs w:val="24"/>
          <w:lang w:eastAsia="hr-HR"/>
        </w:rPr>
        <w:t>/</w:t>
      </w:r>
      <w:proofErr w:type="spellStart"/>
      <w:r w:rsidR="00254B34">
        <w:rPr>
          <w:rFonts w:ascii="Times New Roman" w:hAnsi="Times New Roman"/>
          <w:b/>
          <w:sz w:val="24"/>
          <w:szCs w:val="24"/>
          <w:lang w:eastAsia="hr-HR"/>
        </w:rPr>
        <w:t>ic</w:t>
      </w:r>
      <w:r w:rsidR="00165940">
        <w:rPr>
          <w:rFonts w:ascii="Times New Roman" w:hAnsi="Times New Roman"/>
          <w:b/>
          <w:sz w:val="24"/>
          <w:szCs w:val="24"/>
          <w:lang w:eastAsia="hr-HR"/>
        </w:rPr>
        <w:t>a</w:t>
      </w:r>
      <w:proofErr w:type="spellEnd"/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-</w:t>
      </w:r>
    </w:p>
    <w:p w14:paraId="3C2C710D" w14:textId="4A248CFE" w:rsidR="001B0468" w:rsidRDefault="0028117A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na određeno vrijeme - puno radno vrijeme -</w:t>
      </w:r>
    </w:p>
    <w:p w14:paraId="0FF9C5EF" w14:textId="3C701003" w:rsidR="009D0E22" w:rsidRPr="009D0E22" w:rsidRDefault="00FE4F80" w:rsidP="003A530F">
      <w:pPr>
        <w:pStyle w:val="NoSpacing"/>
        <w:tabs>
          <w:tab w:val="left" w:pos="3360"/>
        </w:tabs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zamjena</w:t>
      </w:r>
      <w:r w:rsidR="008A29F2">
        <w:rPr>
          <w:rFonts w:ascii="Times New Roman" w:hAnsi="Times New Roman"/>
          <w:b/>
          <w:sz w:val="24"/>
          <w:szCs w:val="24"/>
          <w:lang w:eastAsia="hr-HR"/>
        </w:rPr>
        <w:t>;</w:t>
      </w:r>
    </w:p>
    <w:p w14:paraId="1CFF4F96" w14:textId="77777777" w:rsidR="009B6A5B" w:rsidRDefault="009B6A5B" w:rsidP="009B6A5B">
      <w:pPr>
        <w:pStyle w:val="NoSpacing"/>
      </w:pPr>
    </w:p>
    <w:p w14:paraId="161C95E7" w14:textId="77777777" w:rsidR="00580B3E" w:rsidRPr="00DE5580" w:rsidRDefault="00580B3E" w:rsidP="00580B3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UVJETI za radno mjesto 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prema čl. 24. i čl. 25. Zakona o predškolskom odgoju i obrazovanju (NN 10/97, 107/07 94/13, 98/19, 57/22, 101/23) i </w:t>
      </w:r>
      <w:r w:rsidRPr="003447D2">
        <w:rPr>
          <w:rFonts w:ascii="Times New Roman" w:hAnsi="Times New Roman"/>
          <w:sz w:val="24"/>
          <w:szCs w:val="24"/>
        </w:rPr>
        <w:t>Pravilniku o odgovarajućoj vrsti i razini obrazovanja odgojno-obrazovnih i ostalih radnika u dječjem vrtiću, ustanovama te drugim pravnim i fizičkim osobama koje provode programe ranog i predškolskog odgoja i obrazovanja (Narodne novine, broj: 145/24).</w:t>
      </w:r>
      <w:r w:rsidRPr="003447D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;</w:t>
      </w:r>
    </w:p>
    <w:p w14:paraId="61AF7278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Uz </w:t>
      </w:r>
      <w:r w:rsidRPr="00FA5BA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vlastoručno potpisanu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prijavu na natječaj potrebno je priložiti: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životopis (vlastoručno potpisan, 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stečenoj stručnoj spremi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državljanstvu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- potvrda o podacima (o stažu) evidentiranim u matičnoj evidenciji Hrvatskog zavoda za mirovinsko osiguranje (podiže se u poslovnicama HZMO-a na šalteru) ili elektronički zapis Hrvatskog zavoda za mirovinsko osiguranje-a (e-radna knjižica koja se preuzima putem e-građani), ne starije od dana objave natječaja </w:t>
      </w:r>
    </w:p>
    <w:p w14:paraId="22C73E3C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 uvjerenje da se protiv kandidata ne vodi kazneni postupak  za neko od kaznenih djela navedenih u čl.25.st.1. Zakona o predškolskom odgoju i obrazovanju (NN 10/97,107/07, 94/13, 98/19,57/22, 101/23) - ne starije od dana objave natječaja</w:t>
      </w:r>
    </w:p>
    <w:p w14:paraId="50AB5911" w14:textId="77777777" w:rsidR="00580B3E" w:rsidRDefault="00580B3E" w:rsidP="00580B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-uvjerenje da se protiv kandidata ne vodi prekršajni postupak za neki od prekršaja navedenih u čl.25. st.4. Zakona o predškolskom odgoju i obrazovanju („Narodne novine“ 10/97,107/07 94/13, 98/19,57/22, 101/23), ne starije od dana objave natječaja</w:t>
      </w:r>
    </w:p>
    <w:p w14:paraId="5884AFC6" w14:textId="77777777" w:rsidR="00580B3E" w:rsidRPr="009B6A5B" w:rsidRDefault="00580B3E" w:rsidP="00580B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582D85" w14:textId="77777777" w:rsidR="00580B3E" w:rsidRDefault="00580B3E" w:rsidP="00580B3E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natječaj se pod ravnopravnim uvjetima mogu prijaviti osobe oba spola.</w:t>
      </w:r>
    </w:p>
    <w:p w14:paraId="52D74B6A" w14:textId="77777777" w:rsidR="00580B3E" w:rsidRDefault="00580B3E" w:rsidP="00580B3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Izrazi navedeni u natječaju u muškom rodu neutralni su, a odnose se na osobe oba spola.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Kandidati koji ostvaruju pravo prednosti pri zapošljavanju dužni su u prijavi na natječaj pozvati se na to pravo i priložiti svu propisanu dokumentaciju prema posebnom zakonu te imaju prednost u odnosu na druge kandidate/kinje pod jednakim uvjetima.</w:t>
      </w:r>
    </w:p>
    <w:p w14:paraId="28750457" w14:textId="77777777" w:rsidR="00580B3E" w:rsidRPr="009B6A5B" w:rsidRDefault="00580B3E" w:rsidP="00580B3E">
      <w:pPr>
        <w:spacing w:after="0" w:line="240" w:lineRule="auto"/>
      </w:pPr>
    </w:p>
    <w:p w14:paraId="2C34477C" w14:textId="77777777" w:rsidR="00580B3E" w:rsidRDefault="00580B3E" w:rsidP="00580B3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Sukladno odredbi članka 103. stavak 3. Zakona o hrvatskim braniteljima iz Domovinskog rata i članova njihove obitelji (NN 121/17) u nastavku je poveznica na dokaze koje kandidati/kinje koji se pozivaju na pravo prednosti trebaju priložiti:</w:t>
      </w:r>
    </w:p>
    <w:p w14:paraId="6CA73DA1" w14:textId="77777777" w:rsidR="00580B3E" w:rsidRDefault="00580B3E" w:rsidP="00580B3E">
      <w:pPr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   </w:t>
      </w: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r-HR"/>
          </w:rPr>
          <w:t>https://branitelji.gov.hr/zaposljavanje-843/843</w:t>
        </w:r>
      </w:hyperlink>
    </w:p>
    <w:p w14:paraId="66F444AB" w14:textId="77777777" w:rsidR="00580B3E" w:rsidRDefault="00580B3E" w:rsidP="00580B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Informacije o dokazima koji su potrebni za ostvarivanje prava prednosti pri zapošljavanju nalaze se na sljedećoj poveznici:</w:t>
      </w:r>
    </w:p>
    <w:p w14:paraId="43FB45A3" w14:textId="77777777" w:rsidR="00580B3E" w:rsidRDefault="00000000" w:rsidP="00580B3E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8" w:history="1">
        <w:r w:rsidR="00580B3E" w:rsidRPr="00CB5602">
          <w:rPr>
            <w:rStyle w:val="Hyperlink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19AB5F2D" w14:textId="77777777" w:rsidR="00580B3E" w:rsidRPr="00F52FB1" w:rsidRDefault="00580B3E" w:rsidP="00580B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6EF678" w14:textId="77777777" w:rsidR="00580B3E" w:rsidRPr="00193FFE" w:rsidRDefault="00580B3E" w:rsidP="00580B3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Osoba koja se poziva na pravo prednosti prilikom zapošljavanja u skladu s člankom 48. Zakona o civilnim stradalnicima iz Domovinskog rata (</w:t>
      </w:r>
      <w:r w:rsidRPr="00BA76C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NN 84/21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 uz prijavu na natječaj dužna je, osim dokaza o ispunjavanju traženih uvjeta, priložiti dokumentaciju (dokaze) propisanu člankom 49. stavkom 1 istog Zakona. U nastavku je poveznica na dokaze koje kandidati/kinje koji se pozivaju na pravo prednosti trebaju priložiti: </w:t>
      </w:r>
      <w:hyperlink r:id="rId9" w:history="1">
        <w:r w:rsidRPr="00DC0710">
          <w:rPr>
            <w:rStyle w:val="Hyperlink"/>
            <w:rFonts w:ascii="Times New Roman" w:eastAsia="Times New Roman" w:hAnsi="Times New Roman"/>
            <w:color w:val="4472C4"/>
            <w:sz w:val="24"/>
            <w:szCs w:val="24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1F2517A" w14:textId="77777777" w:rsidR="00580B3E" w:rsidRDefault="00580B3E" w:rsidP="00580B3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82CA723" w14:textId="77777777" w:rsidR="00580B3E" w:rsidRDefault="00580B3E" w:rsidP="00580B3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Osoba koja se poziva na pravo prednosti prilikom zapošljavanja u skladu s člankom 9. Zakona o profesionalnoj rehabilitaciji i zapošljavanju osoba s invaliditetom (NN </w:t>
      </w:r>
      <w:r w:rsidRPr="00193FF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157/13, 152/14, 39/18, 32/20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), uz prijavu na natječaj dužna je, osim dokaza o ispunjavanju traženih uvjeta, priložiti dokaz o utvrđenom statusu osobe sa invaliditetom. </w:t>
      </w:r>
    </w:p>
    <w:p w14:paraId="5414C02E" w14:textId="77777777" w:rsidR="00580B3E" w:rsidRDefault="00580B3E" w:rsidP="00580B3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B1D9614" w14:textId="77777777" w:rsidR="00580B3E" w:rsidRPr="00434126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PODACI O PLAĆI:</w:t>
      </w:r>
    </w:p>
    <w:p w14:paraId="79135048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Osnovna bruto plaća utvrđuje se kao umnožak koeficijenta složenosti poslova radnog mjesta 1,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44</w:t>
      </w: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i osnovice za obračun plaće u iznosu od 1.075,94 eura bruto, uvećana za 0,5 % za svaku navršenu godinu radnog staža. Ostala prava iz radnog odnosa ostvaruju se sukladno važećim propisima i Kolektivnom ugovoru za zaposlene u predškolskim ustanovama Grada Zagreba</w:t>
      </w:r>
    </w:p>
    <w:p w14:paraId="74FBE43F" w14:textId="77777777" w:rsidR="00580B3E" w:rsidRDefault="00580B3E" w:rsidP="00580B3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7E703C18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2BE649F" w14:textId="77777777" w:rsidR="00580B3E" w:rsidRDefault="00580B3E" w:rsidP="00580B3E">
      <w:pPr>
        <w:suppressAutoHyphens w:val="0"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Sukladno odredbama Uredbe (EU) 2016/679 Europskog parlamenta i Vijeća od 27. travnja 2016. godine o zaštiti pojedinaca u svezi s obradom osobnih podataka i slobodnog kretanja takvih podataka, svi dokumenti dostavljeni na natječaj poslani su slobodnom voljom  kandidata te se smatra da je kandidat dao privolu za obradu svih podataka, a koji će se obrađivati isključivo u svrhu provođenja natječajnog postupka.  </w:t>
      </w:r>
    </w:p>
    <w:p w14:paraId="4D2703FF" w14:textId="77777777" w:rsidR="00580B3E" w:rsidRDefault="00580B3E" w:rsidP="00580B3E">
      <w:pPr>
        <w:pStyle w:val="NoSpacing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Kandidatom prijavljenim na natječaj smatrat će se samo osoba koja podnese pravovremenu i urednu prijavu sa svim prilozima te koja ispunjava formalne uvjete iz natječaja.</w:t>
      </w:r>
    </w:p>
    <w:p w14:paraId="6CD13E7A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256BD4A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Nepotpune i  nepravodobne prijave neće se razmatrati.</w:t>
      </w:r>
    </w:p>
    <w:p w14:paraId="44A89A2C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Rok za podnošenje prijava je 8 dana od dana objavljivanja natječaja.</w:t>
      </w:r>
    </w:p>
    <w:p w14:paraId="132F5F1B" w14:textId="44E1AABC" w:rsidR="00580B3E" w:rsidRPr="008075D3" w:rsidRDefault="00580B3E" w:rsidP="00580B3E">
      <w:pPr>
        <w:pStyle w:val="NoSpacing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Prijave za natječaj s obveznom dokumentacijom dostavljaju se na adresu: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Dječji vrtić „Bajka, Zagreb,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Zorkovačka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8 sa napomenom „</w:t>
      </w:r>
      <w:r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Za natječaj –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kuhar/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ica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</w:t>
      </w:r>
      <w:r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na određeno vrijeme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, zamjena</w:t>
      </w:r>
      <w:r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“.</w:t>
      </w:r>
    </w:p>
    <w:p w14:paraId="1B604F79" w14:textId="77777777" w:rsidR="00580B3E" w:rsidRDefault="00580B3E" w:rsidP="00580B3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</w:r>
      <w:r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roku od 8 dana od dana donošenja odluke o izboru, obavijest o izabranom kandidatu, objavit će se na oglasnoj ploči i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mrežnoj</w:t>
      </w:r>
      <w:r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stranici Vrtića.</w:t>
      </w:r>
    </w:p>
    <w:p w14:paraId="58D5A56E" w14:textId="77777777" w:rsidR="00580B3E" w:rsidRDefault="00580B3E" w:rsidP="00580B3E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73849F3" w14:textId="711076E7" w:rsidR="00580B3E" w:rsidRPr="00F52FB1" w:rsidRDefault="00580B3E" w:rsidP="00580B3E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Natječaj je objavljen na mrežnim stranicama i oglasnim pločama Hrvatskog Zavoda za zapošljavanje te mrežnim stranicama i oglasnoj ploči Dječjeg vrtića „Bajka“ dana </w:t>
      </w:r>
      <w:r w:rsidR="00063368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6.10.2026. </w:t>
      </w:r>
      <w:r w:rsidR="009A65D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do </w:t>
      </w:r>
      <w:r w:rsidR="00063368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03</w:t>
      </w:r>
      <w:r w:rsidR="00DC648F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  <w:r w:rsidR="009A65D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</w:t>
      </w:r>
      <w:r w:rsidR="00063368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</w:t>
      </w:r>
      <w:r w:rsidR="009A65D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.2026.</w:t>
      </w:r>
      <w:r w:rsidR="00DC648F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godine</w:t>
      </w:r>
    </w:p>
    <w:p w14:paraId="51E0E243" w14:textId="1D9C740B" w:rsidR="005738B7" w:rsidRPr="00254B34" w:rsidRDefault="005738B7" w:rsidP="00580B3E">
      <w:pPr>
        <w:spacing w:line="240" w:lineRule="auto"/>
        <w:rPr>
          <w:rFonts w:ascii="Times New Roman" w:eastAsia="Times New Roman" w:hAnsi="Times New Roman"/>
          <w:color w:val="FF0000"/>
          <w:sz w:val="24"/>
          <w:szCs w:val="24"/>
          <w:lang w:eastAsia="hr-HR"/>
        </w:rPr>
      </w:pPr>
    </w:p>
    <w:sectPr w:rsidR="005738B7" w:rsidRPr="00254B3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96532" w14:textId="77777777" w:rsidR="00E50657" w:rsidRDefault="00E50657">
      <w:pPr>
        <w:spacing w:after="0" w:line="240" w:lineRule="auto"/>
      </w:pPr>
      <w:r>
        <w:separator/>
      </w:r>
    </w:p>
  </w:endnote>
  <w:endnote w:type="continuationSeparator" w:id="0">
    <w:p w14:paraId="50E75923" w14:textId="77777777" w:rsidR="00E50657" w:rsidRDefault="00E50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C16E5" w14:textId="77777777" w:rsidR="00E50657" w:rsidRDefault="00E5065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6B998D3" w14:textId="77777777" w:rsidR="00E50657" w:rsidRDefault="00E506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C5A59"/>
    <w:multiLevelType w:val="hybridMultilevel"/>
    <w:tmpl w:val="53DA57E0"/>
    <w:lvl w:ilvl="0" w:tplc="4476E5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46603"/>
    <w:multiLevelType w:val="hybridMultilevel"/>
    <w:tmpl w:val="B9C0A8F4"/>
    <w:lvl w:ilvl="0" w:tplc="C3A895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675984">
    <w:abstractNumId w:val="1"/>
  </w:num>
  <w:num w:numId="2" w16cid:durableId="177748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468"/>
    <w:rsid w:val="00007E39"/>
    <w:rsid w:val="00022E33"/>
    <w:rsid w:val="000262B0"/>
    <w:rsid w:val="00031419"/>
    <w:rsid w:val="000327B3"/>
    <w:rsid w:val="0004235E"/>
    <w:rsid w:val="00056D45"/>
    <w:rsid w:val="00057EE5"/>
    <w:rsid w:val="00063368"/>
    <w:rsid w:val="0007444F"/>
    <w:rsid w:val="00096921"/>
    <w:rsid w:val="000B7B2A"/>
    <w:rsid w:val="000D15A5"/>
    <w:rsid w:val="000E05C0"/>
    <w:rsid w:val="001034A5"/>
    <w:rsid w:val="00107D9B"/>
    <w:rsid w:val="00123509"/>
    <w:rsid w:val="001371AD"/>
    <w:rsid w:val="001428AB"/>
    <w:rsid w:val="00155C53"/>
    <w:rsid w:val="00161663"/>
    <w:rsid w:val="00161FEB"/>
    <w:rsid w:val="00165940"/>
    <w:rsid w:val="00166E4C"/>
    <w:rsid w:val="0019700D"/>
    <w:rsid w:val="001B0468"/>
    <w:rsid w:val="001C0CB7"/>
    <w:rsid w:val="001C4B86"/>
    <w:rsid w:val="001D5EBE"/>
    <w:rsid w:val="001F41E5"/>
    <w:rsid w:val="00201CB4"/>
    <w:rsid w:val="00203973"/>
    <w:rsid w:val="0021165C"/>
    <w:rsid w:val="00221104"/>
    <w:rsid w:val="00225D26"/>
    <w:rsid w:val="002263AC"/>
    <w:rsid w:val="00246E9E"/>
    <w:rsid w:val="00254B34"/>
    <w:rsid w:val="002640AC"/>
    <w:rsid w:val="0028117A"/>
    <w:rsid w:val="00286644"/>
    <w:rsid w:val="002918D3"/>
    <w:rsid w:val="002A3824"/>
    <w:rsid w:val="002A69D0"/>
    <w:rsid w:val="002A7B73"/>
    <w:rsid w:val="002D1A0B"/>
    <w:rsid w:val="002E0EE0"/>
    <w:rsid w:val="002F4476"/>
    <w:rsid w:val="0030091E"/>
    <w:rsid w:val="003057F1"/>
    <w:rsid w:val="00325D18"/>
    <w:rsid w:val="00331D19"/>
    <w:rsid w:val="003447D2"/>
    <w:rsid w:val="00394297"/>
    <w:rsid w:val="003A530F"/>
    <w:rsid w:val="003E0A50"/>
    <w:rsid w:val="003E72EB"/>
    <w:rsid w:val="003F54BD"/>
    <w:rsid w:val="00407E56"/>
    <w:rsid w:val="00435074"/>
    <w:rsid w:val="004434CC"/>
    <w:rsid w:val="00454415"/>
    <w:rsid w:val="004A0E66"/>
    <w:rsid w:val="004A22EC"/>
    <w:rsid w:val="004A5A99"/>
    <w:rsid w:val="004F60F1"/>
    <w:rsid w:val="00513C72"/>
    <w:rsid w:val="005449DC"/>
    <w:rsid w:val="005528D9"/>
    <w:rsid w:val="005738B7"/>
    <w:rsid w:val="00580B3E"/>
    <w:rsid w:val="005A5223"/>
    <w:rsid w:val="005C162C"/>
    <w:rsid w:val="005C18BF"/>
    <w:rsid w:val="005D10E0"/>
    <w:rsid w:val="005E136E"/>
    <w:rsid w:val="006106EC"/>
    <w:rsid w:val="00623016"/>
    <w:rsid w:val="00675948"/>
    <w:rsid w:val="00683A09"/>
    <w:rsid w:val="00692CAF"/>
    <w:rsid w:val="006D2DAE"/>
    <w:rsid w:val="006F16A7"/>
    <w:rsid w:val="006F7DC0"/>
    <w:rsid w:val="007325C8"/>
    <w:rsid w:val="00767345"/>
    <w:rsid w:val="00791880"/>
    <w:rsid w:val="007A2082"/>
    <w:rsid w:val="007B3F15"/>
    <w:rsid w:val="007C42D3"/>
    <w:rsid w:val="007C61D8"/>
    <w:rsid w:val="007D01F4"/>
    <w:rsid w:val="007E0562"/>
    <w:rsid w:val="007E44E7"/>
    <w:rsid w:val="007E5802"/>
    <w:rsid w:val="007F183B"/>
    <w:rsid w:val="007F3B2A"/>
    <w:rsid w:val="008042AF"/>
    <w:rsid w:val="008218FA"/>
    <w:rsid w:val="008242D6"/>
    <w:rsid w:val="0083260F"/>
    <w:rsid w:val="0084289D"/>
    <w:rsid w:val="008515F9"/>
    <w:rsid w:val="00852A13"/>
    <w:rsid w:val="008667F5"/>
    <w:rsid w:val="00872523"/>
    <w:rsid w:val="00881326"/>
    <w:rsid w:val="00891050"/>
    <w:rsid w:val="0089213F"/>
    <w:rsid w:val="008A29F2"/>
    <w:rsid w:val="008C6198"/>
    <w:rsid w:val="008D3442"/>
    <w:rsid w:val="008D4D00"/>
    <w:rsid w:val="008E21F0"/>
    <w:rsid w:val="008F70EC"/>
    <w:rsid w:val="00900D50"/>
    <w:rsid w:val="00903336"/>
    <w:rsid w:val="009116C5"/>
    <w:rsid w:val="00927803"/>
    <w:rsid w:val="009424A0"/>
    <w:rsid w:val="009A65DA"/>
    <w:rsid w:val="009A6BD1"/>
    <w:rsid w:val="009B6A5B"/>
    <w:rsid w:val="009D0E22"/>
    <w:rsid w:val="009E68F9"/>
    <w:rsid w:val="009F228D"/>
    <w:rsid w:val="00A02B4C"/>
    <w:rsid w:val="00A06239"/>
    <w:rsid w:val="00A11DA1"/>
    <w:rsid w:val="00A16C3E"/>
    <w:rsid w:val="00A21D78"/>
    <w:rsid w:val="00A27B2F"/>
    <w:rsid w:val="00A44C9E"/>
    <w:rsid w:val="00A45837"/>
    <w:rsid w:val="00A477A7"/>
    <w:rsid w:val="00A60C7D"/>
    <w:rsid w:val="00A67A1B"/>
    <w:rsid w:val="00A76C6E"/>
    <w:rsid w:val="00A77390"/>
    <w:rsid w:val="00A81D00"/>
    <w:rsid w:val="00A87A03"/>
    <w:rsid w:val="00A93205"/>
    <w:rsid w:val="00A96D6C"/>
    <w:rsid w:val="00AA4499"/>
    <w:rsid w:val="00AC63F4"/>
    <w:rsid w:val="00AE04EF"/>
    <w:rsid w:val="00AE2822"/>
    <w:rsid w:val="00AF210D"/>
    <w:rsid w:val="00B04BE6"/>
    <w:rsid w:val="00B158B3"/>
    <w:rsid w:val="00B16D69"/>
    <w:rsid w:val="00B9228E"/>
    <w:rsid w:val="00B95E0D"/>
    <w:rsid w:val="00BA194E"/>
    <w:rsid w:val="00BB4289"/>
    <w:rsid w:val="00BC1DC7"/>
    <w:rsid w:val="00BC58EB"/>
    <w:rsid w:val="00BD38BE"/>
    <w:rsid w:val="00BD4387"/>
    <w:rsid w:val="00BF4D1A"/>
    <w:rsid w:val="00C24FC3"/>
    <w:rsid w:val="00C320B6"/>
    <w:rsid w:val="00C3653B"/>
    <w:rsid w:val="00C42B83"/>
    <w:rsid w:val="00C437A2"/>
    <w:rsid w:val="00C62CB8"/>
    <w:rsid w:val="00C62CF9"/>
    <w:rsid w:val="00C63479"/>
    <w:rsid w:val="00C77154"/>
    <w:rsid w:val="00C7754B"/>
    <w:rsid w:val="00C8281C"/>
    <w:rsid w:val="00C874B1"/>
    <w:rsid w:val="00C9620D"/>
    <w:rsid w:val="00CA7E84"/>
    <w:rsid w:val="00CB55E1"/>
    <w:rsid w:val="00CC5AED"/>
    <w:rsid w:val="00CD316D"/>
    <w:rsid w:val="00CD6226"/>
    <w:rsid w:val="00CF31CE"/>
    <w:rsid w:val="00CF31EF"/>
    <w:rsid w:val="00D00D11"/>
    <w:rsid w:val="00D042C2"/>
    <w:rsid w:val="00D208E3"/>
    <w:rsid w:val="00D564DD"/>
    <w:rsid w:val="00D60892"/>
    <w:rsid w:val="00DA0F6A"/>
    <w:rsid w:val="00DB6072"/>
    <w:rsid w:val="00DC51B3"/>
    <w:rsid w:val="00DC648F"/>
    <w:rsid w:val="00DD1842"/>
    <w:rsid w:val="00DE29EF"/>
    <w:rsid w:val="00DE3B65"/>
    <w:rsid w:val="00E003D2"/>
    <w:rsid w:val="00E014FA"/>
    <w:rsid w:val="00E03778"/>
    <w:rsid w:val="00E23250"/>
    <w:rsid w:val="00E24D59"/>
    <w:rsid w:val="00E31634"/>
    <w:rsid w:val="00E3708A"/>
    <w:rsid w:val="00E40FD6"/>
    <w:rsid w:val="00E50657"/>
    <w:rsid w:val="00E558DE"/>
    <w:rsid w:val="00E63A82"/>
    <w:rsid w:val="00E67DE3"/>
    <w:rsid w:val="00E73326"/>
    <w:rsid w:val="00E867B7"/>
    <w:rsid w:val="00E94099"/>
    <w:rsid w:val="00EB2532"/>
    <w:rsid w:val="00EC04B4"/>
    <w:rsid w:val="00EC4C63"/>
    <w:rsid w:val="00ED7BDF"/>
    <w:rsid w:val="00EE4C3A"/>
    <w:rsid w:val="00EF0987"/>
    <w:rsid w:val="00EF27F5"/>
    <w:rsid w:val="00EF648C"/>
    <w:rsid w:val="00F0008A"/>
    <w:rsid w:val="00F0497E"/>
    <w:rsid w:val="00F10DB6"/>
    <w:rsid w:val="00F1300D"/>
    <w:rsid w:val="00F177E3"/>
    <w:rsid w:val="00F2651C"/>
    <w:rsid w:val="00F27FEC"/>
    <w:rsid w:val="00F31D4A"/>
    <w:rsid w:val="00F33BA5"/>
    <w:rsid w:val="00F4252E"/>
    <w:rsid w:val="00F47728"/>
    <w:rsid w:val="00F47BC6"/>
    <w:rsid w:val="00F53F4F"/>
    <w:rsid w:val="00F6110A"/>
    <w:rsid w:val="00F61A50"/>
    <w:rsid w:val="00F62EFB"/>
    <w:rsid w:val="00F643C2"/>
    <w:rsid w:val="00F6503D"/>
    <w:rsid w:val="00F67000"/>
    <w:rsid w:val="00F757E2"/>
    <w:rsid w:val="00F855C2"/>
    <w:rsid w:val="00F949B2"/>
    <w:rsid w:val="00FC56AF"/>
    <w:rsid w:val="00FC5960"/>
    <w:rsid w:val="00FD0176"/>
    <w:rsid w:val="00FE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55C1"/>
  <w15:docId w15:val="{4DE4598C-9CC8-496A-A572-B58C6679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407E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E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pPr>
      <w:suppressAutoHyphens/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DefaultParagraphFont"/>
    <w:rPr>
      <w:rFonts w:ascii="Segoe UI" w:hAnsi="Segoe UI" w:cs="Segoe UI"/>
      <w:sz w:val="18"/>
      <w:szCs w:val="18"/>
    </w:rPr>
  </w:style>
  <w:style w:type="paragraph" w:customStyle="1" w:styleId="box456318">
    <w:name w:val="box_456318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7F3B2A"/>
    <w:pPr>
      <w:ind w:left="720"/>
      <w:contextualSpacing/>
    </w:pPr>
  </w:style>
  <w:style w:type="character" w:styleId="Hyperlink">
    <w:name w:val="Hyperlink"/>
    <w:uiPriority w:val="99"/>
    <w:unhideWhenUsed/>
    <w:rsid w:val="00057EE5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Tajništvo - DV Bajka</cp:lastModifiedBy>
  <cp:revision>3</cp:revision>
  <cp:lastPrinted>2025-08-29T08:22:00Z</cp:lastPrinted>
  <dcterms:created xsi:type="dcterms:W3CDTF">2026-10-26T08:08:00Z</dcterms:created>
  <dcterms:modified xsi:type="dcterms:W3CDTF">2026-10-26T08:08:00Z</dcterms:modified>
</cp:coreProperties>
</file>